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附件1： 第十批国家认定企业（集团）技术中心名单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序号 企业名称 企业技术中心名称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 中国铝业公司 中国铝业公司技术中心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2 上海外高桥造船有限公司 上海外高桥造船有限公司技术中心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3 乐金电子（天津）电器有限公司 乐金电子（天津）电器有限公司技术中心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4 河北宝硕集团有限公司 河北宝硕集团有限公司技术中心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5 中国北</w:t>
      </w:r>
      <w:proofErr w:type="gramStart"/>
      <w:r>
        <w:rPr>
          <w:rFonts w:hint="eastAsia"/>
          <w:sz w:val="18"/>
          <w:szCs w:val="18"/>
        </w:rPr>
        <w:t>车集团</w:t>
      </w:r>
      <w:proofErr w:type="gramEnd"/>
      <w:r>
        <w:rPr>
          <w:rFonts w:hint="eastAsia"/>
          <w:sz w:val="18"/>
          <w:szCs w:val="18"/>
        </w:rPr>
        <w:t>大同电力机车有限责任公司 中国北</w:t>
      </w:r>
      <w:proofErr w:type="gramStart"/>
      <w:r>
        <w:rPr>
          <w:rFonts w:hint="eastAsia"/>
          <w:sz w:val="18"/>
          <w:szCs w:val="18"/>
        </w:rPr>
        <w:t>车集团</w:t>
      </w:r>
      <w:proofErr w:type="gramEnd"/>
      <w:r>
        <w:rPr>
          <w:rFonts w:hint="eastAsia"/>
          <w:sz w:val="18"/>
          <w:szCs w:val="18"/>
        </w:rPr>
        <w:t xml:space="preserve">大同电力机车有限责任公司技术中心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6 内蒙古伊利实业集团股份有限公司 内蒙古伊利实业集团股份有限公司技术中心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7 大连机床集团有限责任公司 大连机床集团有限责任公司技术中心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8 吉林修正药业集团股份有限公司 吉林修正药业集团股份有限公司技术中心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9 华宝食用香精香料（上海）有限公司 华宝食用香精香料（上海）有限公司技术中心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10 江阴兴澄特种钢铁有限公司 江阴兴澄特种钢铁有限公司技术中心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11 浙江新和成股份有限公司 浙江新和成股份有限公司技术中心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12 雅戈尔集团股份有限公司 雅戈尔集团股份有限公司技术中心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13 江西铜业集团公司 江西铜业集团公司技术中心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14 </w:t>
      </w:r>
      <w:proofErr w:type="gramStart"/>
      <w:r>
        <w:rPr>
          <w:rFonts w:hint="eastAsia"/>
          <w:sz w:val="18"/>
          <w:szCs w:val="18"/>
        </w:rPr>
        <w:t>潍坊亚</w:t>
      </w:r>
      <w:proofErr w:type="gramEnd"/>
      <w:r>
        <w:rPr>
          <w:rFonts w:hint="eastAsia"/>
          <w:sz w:val="18"/>
          <w:szCs w:val="18"/>
        </w:rPr>
        <w:t xml:space="preserve">星集团有限公司 </w:t>
      </w:r>
      <w:proofErr w:type="gramStart"/>
      <w:r>
        <w:rPr>
          <w:rFonts w:hint="eastAsia"/>
          <w:sz w:val="18"/>
          <w:szCs w:val="18"/>
        </w:rPr>
        <w:t>潍坊亚</w:t>
      </w:r>
      <w:proofErr w:type="gramEnd"/>
      <w:r>
        <w:rPr>
          <w:rFonts w:hint="eastAsia"/>
          <w:sz w:val="18"/>
          <w:szCs w:val="18"/>
        </w:rPr>
        <w:t xml:space="preserve">星集团有限公司技术中心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15 青岛即发集团股份有限公司 青岛即发集团股份有限公司技术中心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16 河南安彩集团有限责任公司 河南安彩集团有限责任公司技术中心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17 郑州宇通客车股份有限公司 郑州宇通客车股份有限公司技术中心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18 烽火通信科技股份有限公司 烽火通信科技股份有限公司技术中心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19 中国葛洲坝水利水电工程集团有限公司 中国葛洲坝水利水电工程集团有限公司技术中心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20 常德卷烟厂 常德卷烟厂技术中心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21 广州金发科技股份有限公司 广州金发科技股份有限公司技术中心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22 国营建中化工总公司 国营建中化工总公司技术中心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 xml:space="preserve">　　 23 绵阳新晨动力机械有限公司 绵阳新晨动力机械有限公司技术中心 </w:t>
      </w:r>
    </w:p>
    <w:p w:rsidR="00BB3360" w:rsidRDefault="00BB3360" w:rsidP="00BB3360">
      <w:pPr>
        <w:pStyle w:val="a3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　　 24 重庆力帆实业（集团）有限公司 重庆力帆实业（集团）有限公司技术中心 </w:t>
      </w:r>
    </w:p>
    <w:p w:rsidR="008F7F58" w:rsidRDefault="008F7F58"/>
    <w:sectPr w:rsidR="008F7F58" w:rsidSect="008F7F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BB3360"/>
    <w:rsid w:val="008F7F58"/>
    <w:rsid w:val="00BB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33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1</cp:revision>
  <dcterms:created xsi:type="dcterms:W3CDTF">2012-06-18T02:58:00Z</dcterms:created>
  <dcterms:modified xsi:type="dcterms:W3CDTF">2012-06-18T02:58:00Z</dcterms:modified>
</cp:coreProperties>
</file>